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5F4" w:rsidRDefault="005025F4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B57F7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.25pt;visibility:visible">
            <v:imagedata r:id="rId5" o:title=""/>
          </v:shape>
        </w:pict>
      </w:r>
    </w:p>
    <w:p w:rsidR="005025F4" w:rsidRPr="00F0477C" w:rsidRDefault="005025F4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5025F4" w:rsidRPr="00F0477C" w:rsidRDefault="005025F4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5025F4" w:rsidRPr="00F0477C" w:rsidRDefault="005025F4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:rsidR="005025F4" w:rsidRPr="00F0477C" w:rsidRDefault="005025F4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ВЫСШЕГО ПРОФЕССИОНАЛЬНОГО ОБРАЗОВАНИЯ</w:t>
      </w:r>
    </w:p>
    <w:p w:rsidR="005025F4" w:rsidRPr="00F0477C" w:rsidRDefault="005025F4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5025F4" w:rsidRPr="00F0477C" w:rsidRDefault="005025F4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5025F4" w:rsidRPr="00F0477C" w:rsidRDefault="005025F4" w:rsidP="00607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25F4" w:rsidRDefault="005025F4" w:rsidP="00607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25F4" w:rsidRDefault="005025F4" w:rsidP="00607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«Право, сервис и туризм»</w:t>
      </w: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«Туризм и индустрия гостеприимства</w:t>
      </w:r>
      <w:r w:rsidRPr="00F0477C">
        <w:rPr>
          <w:rFonts w:ascii="Times New Roman" w:hAnsi="Times New Roman" w:cs="Times New Roman"/>
          <w:sz w:val="24"/>
          <w:szCs w:val="24"/>
        </w:rPr>
        <w:t>»</w:t>
      </w: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Default="005025F4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</w:t>
      </w: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вопросов для подготовки к экзамену</w:t>
      </w: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для студентов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очной и заочной форм</w:t>
      </w: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обучения </w:t>
      </w:r>
    </w:p>
    <w:p w:rsidR="005025F4" w:rsidRPr="00F0477C" w:rsidRDefault="005025F4" w:rsidP="00607D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дисциплине «Управление персоналом в туристской индустрии</w:t>
      </w: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5025F4" w:rsidRPr="00F0477C" w:rsidRDefault="005025F4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Ростов-на-Дону</w:t>
      </w:r>
    </w:p>
    <w:p w:rsidR="005025F4" w:rsidRPr="004100B4" w:rsidRDefault="005025F4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477C">
        <w:t>2014г.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Качество, показатели ка</w:t>
      </w:r>
      <w:r>
        <w:rPr>
          <w:rFonts w:ascii="Times New Roman" w:hAnsi="Times New Roman" w:cs="Times New Roman"/>
          <w:color w:val="000000"/>
          <w:sz w:val="24"/>
          <w:szCs w:val="24"/>
        </w:rPr>
        <w:t>чества и методы их определения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Параметры качества туристской услуги.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Отечественный опыт управления качеством.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Факторы, определяющие качество туристской услуги.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Этапы процесса контроля качества услуг в туризме и гостеприимстве.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Цели, методы и принципы государственного регулирования туристской деятельности.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Сущность менеджмента качества в туризме.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Нормативно-правовая база в сфере туризма как гарантия качества туристского обслуживания.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Механизм формирования восприятия туристом получаемого обслуживания.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Регулирование туристской деятельности в Российской Федерации.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Механизм восприятия и оценки качества, получаемого туристом обслуживания.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Уровень качества продукции и услуг: сущность, направления, виды, показатели, значение.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Унификация продукции и услуг: сущность, направления, виды, показатели, значение.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 xml:space="preserve">Роль стандартизации в обеспечении и </w:t>
      </w:r>
      <w:r>
        <w:rPr>
          <w:rFonts w:ascii="Times New Roman" w:hAnsi="Times New Roman" w:cs="Times New Roman"/>
          <w:color w:val="000000"/>
          <w:sz w:val="24"/>
          <w:szCs w:val="24"/>
        </w:rPr>
        <w:t>управлении качеством в туризме.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Системы качества в туризме.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Суть сертификации продукции и систем качества.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Государственная защита прав потребителей.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Этапы разработки документов системы качества.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понятий восприятие, чувственный образ, ощущения для понятия качества обслуживания. 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Оценка качества обслуживания.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Суть обязательной и добровольной сертификации в туризме.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Использование «петли качества» на предприятиях туризма.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Проектирование туристского продукта как элемент системы качества.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Основные элементы системы качества ИСО 9000.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Основные тенденции в проектировании туристских и гостиничных услуг.</w:t>
      </w:r>
    </w:p>
    <w:p w:rsidR="005025F4" w:rsidRPr="00616CFE" w:rsidRDefault="005025F4" w:rsidP="00616CF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CFE">
        <w:rPr>
          <w:rFonts w:ascii="Times New Roman" w:hAnsi="Times New Roman" w:cs="Times New Roman"/>
          <w:color w:val="000000"/>
          <w:sz w:val="24"/>
          <w:szCs w:val="24"/>
        </w:rPr>
        <w:t>Состав и предметное содержание фаз непрерывного цикла обучения персонала при переходе к менеджменту всеобщего</w:t>
      </w:r>
    </w:p>
    <w:sectPr w:rsidR="005025F4" w:rsidRPr="00616CFE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C4406"/>
    <w:multiLevelType w:val="hybridMultilevel"/>
    <w:tmpl w:val="AF98D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D6784D"/>
    <w:multiLevelType w:val="hybridMultilevel"/>
    <w:tmpl w:val="E646C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D7E49"/>
    <w:multiLevelType w:val="hybridMultilevel"/>
    <w:tmpl w:val="05C6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D9B"/>
    <w:rsid w:val="004100B4"/>
    <w:rsid w:val="005025F4"/>
    <w:rsid w:val="00607D9B"/>
    <w:rsid w:val="00616CFE"/>
    <w:rsid w:val="00676C34"/>
    <w:rsid w:val="007B57F7"/>
    <w:rsid w:val="007F523C"/>
    <w:rsid w:val="008B50D2"/>
    <w:rsid w:val="00A16646"/>
    <w:rsid w:val="00BF59BD"/>
    <w:rsid w:val="00D37979"/>
    <w:rsid w:val="00DA42A9"/>
    <w:rsid w:val="00E42379"/>
    <w:rsid w:val="00F0477C"/>
    <w:rsid w:val="00F81FA2"/>
    <w:rsid w:val="00FE4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D9B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0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7D9B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616CF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312</Words>
  <Characters>1782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Alexey</cp:lastModifiedBy>
  <cp:revision>5</cp:revision>
  <cp:lastPrinted>2014-10-29T15:43:00Z</cp:lastPrinted>
  <dcterms:created xsi:type="dcterms:W3CDTF">2014-10-29T12:11:00Z</dcterms:created>
  <dcterms:modified xsi:type="dcterms:W3CDTF">2016-10-26T12:02:00Z</dcterms:modified>
</cp:coreProperties>
</file>